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661C13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55655" w:rsidRPr="00A55655">
        <w:rPr>
          <w:rFonts w:ascii="Arial" w:hAnsi="Arial" w:cs="Arial"/>
          <w:b/>
          <w:sz w:val="20"/>
          <w:szCs w:val="20"/>
        </w:rPr>
        <w:t>Explanation for the differenc</w:t>
      </w:r>
      <w:r w:rsidR="00A55655">
        <w:rPr>
          <w:rFonts w:ascii="Arial" w:hAnsi="Arial" w:cs="Arial"/>
          <w:b/>
          <w:sz w:val="20"/>
          <w:szCs w:val="20"/>
        </w:rPr>
        <w:t>e</w:t>
      </w:r>
      <w:r w:rsidR="00435DA6">
        <w:rPr>
          <w:rFonts w:ascii="Arial" w:hAnsi="Arial" w:cs="Arial"/>
          <w:b/>
          <w:sz w:val="20"/>
          <w:szCs w:val="20"/>
        </w:rPr>
        <w:t xml:space="preserve"> of over 10% in profit after tax</w:t>
      </w:r>
      <w:r w:rsidR="00A55655">
        <w:rPr>
          <w:rFonts w:ascii="Arial" w:hAnsi="Arial" w:cs="Arial"/>
          <w:b/>
          <w:sz w:val="20"/>
          <w:szCs w:val="20"/>
        </w:rPr>
        <w:t xml:space="preserve"> in</w:t>
      </w:r>
      <w:r w:rsidR="000D4789">
        <w:rPr>
          <w:rFonts w:ascii="Arial" w:hAnsi="Arial" w:cs="Arial"/>
          <w:b/>
          <w:sz w:val="20"/>
          <w:szCs w:val="20"/>
        </w:rPr>
        <w:t xml:space="preserve"> reviewed</w:t>
      </w:r>
      <w:r w:rsidR="00A55655">
        <w:rPr>
          <w:rFonts w:ascii="Arial" w:hAnsi="Arial" w:cs="Arial"/>
          <w:b/>
          <w:sz w:val="20"/>
          <w:szCs w:val="20"/>
        </w:rPr>
        <w:t xml:space="preserve"> financial statement</w:t>
      </w:r>
      <w:r w:rsidR="00D13352">
        <w:rPr>
          <w:rFonts w:ascii="Arial" w:hAnsi="Arial" w:cs="Arial"/>
          <w:b/>
          <w:sz w:val="20"/>
          <w:szCs w:val="20"/>
        </w:rPr>
        <w:t xml:space="preserve"> of</w:t>
      </w:r>
      <w:r w:rsidR="00A55655">
        <w:rPr>
          <w:rFonts w:ascii="Arial" w:hAnsi="Arial" w:cs="Arial"/>
          <w:b/>
          <w:sz w:val="20"/>
          <w:szCs w:val="20"/>
        </w:rPr>
        <w:t xml:space="preserve"> </w:t>
      </w:r>
      <w:r w:rsidR="005E02D4">
        <w:rPr>
          <w:rFonts w:ascii="Arial" w:hAnsi="Arial" w:cs="Arial"/>
          <w:b/>
          <w:sz w:val="20"/>
          <w:szCs w:val="20"/>
        </w:rPr>
        <w:t>Q.2/</w:t>
      </w:r>
      <w:r w:rsidR="00C856DC">
        <w:rPr>
          <w:rFonts w:ascii="Arial" w:hAnsi="Arial" w:cs="Arial"/>
          <w:b/>
          <w:sz w:val="20"/>
          <w:szCs w:val="20"/>
        </w:rPr>
        <w:t>2020</w:t>
      </w:r>
      <w:r w:rsidR="00A55655" w:rsidRPr="00A5565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and the first 6 months of 2020 </w:t>
      </w:r>
      <w:r w:rsidR="00A55655" w:rsidRPr="00A55655">
        <w:rPr>
          <w:rFonts w:ascii="Arial" w:hAnsi="Arial" w:cs="Arial"/>
          <w:b/>
          <w:sz w:val="20"/>
          <w:szCs w:val="20"/>
        </w:rPr>
        <w:t>year on year</w:t>
      </w:r>
    </w:p>
    <w:p w:rsidR="00C856DC" w:rsidRDefault="00B70D7E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61C13">
        <w:rPr>
          <w:rFonts w:ascii="Arial" w:hAnsi="Arial" w:cs="Arial"/>
          <w:sz w:val="20"/>
          <w:szCs w:val="20"/>
        </w:rPr>
        <w:t>30</w:t>
      </w:r>
      <w:r w:rsidR="00777A86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C13" w:rsidRPr="00661C13">
        <w:rPr>
          <w:rFonts w:ascii="Arial" w:hAnsi="Arial" w:cs="Arial"/>
          <w:sz w:val="20"/>
          <w:szCs w:val="20"/>
        </w:rPr>
        <w:t>Binh</w:t>
      </w:r>
      <w:proofErr w:type="spellEnd"/>
      <w:r w:rsidR="00661C13" w:rsidRPr="00661C13">
        <w:rPr>
          <w:rFonts w:ascii="Arial" w:hAnsi="Arial" w:cs="Arial"/>
          <w:sz w:val="20"/>
          <w:szCs w:val="20"/>
        </w:rPr>
        <w:t xml:space="preserve"> Duong Producing and Trading Corporation</w:t>
      </w:r>
      <w:r w:rsidR="00661C13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A55655">
        <w:rPr>
          <w:rFonts w:ascii="Arial" w:hAnsi="Arial" w:cs="Arial"/>
          <w:sz w:val="20"/>
          <w:szCs w:val="20"/>
        </w:rPr>
        <w:t>e</w:t>
      </w:r>
      <w:r w:rsidR="00A55655" w:rsidRPr="00A55655">
        <w:rPr>
          <w:rFonts w:ascii="Arial" w:hAnsi="Arial" w:cs="Arial"/>
          <w:sz w:val="20"/>
          <w:szCs w:val="20"/>
        </w:rPr>
        <w:t>xplanation for the differenc</w:t>
      </w:r>
      <w:r w:rsidR="00C856DC">
        <w:rPr>
          <w:rFonts w:ascii="Arial" w:hAnsi="Arial" w:cs="Arial"/>
          <w:sz w:val="20"/>
          <w:szCs w:val="20"/>
        </w:rPr>
        <w:t>e</w:t>
      </w:r>
      <w:r w:rsidR="00435DA6" w:rsidRPr="00435DA6">
        <w:t xml:space="preserve"> </w:t>
      </w:r>
      <w:r w:rsidR="00435DA6" w:rsidRPr="00435DA6">
        <w:rPr>
          <w:rFonts w:ascii="Arial" w:hAnsi="Arial" w:cs="Arial"/>
          <w:sz w:val="20"/>
          <w:szCs w:val="20"/>
        </w:rPr>
        <w:t>of over 10% in profit after tax</w:t>
      </w:r>
      <w:r w:rsidR="00C856DC">
        <w:rPr>
          <w:rFonts w:ascii="Arial" w:hAnsi="Arial" w:cs="Arial"/>
          <w:sz w:val="20"/>
          <w:szCs w:val="20"/>
        </w:rPr>
        <w:t xml:space="preserve"> in </w:t>
      </w:r>
      <w:r w:rsidR="000D4789">
        <w:rPr>
          <w:rFonts w:ascii="Arial" w:hAnsi="Arial" w:cs="Arial"/>
          <w:sz w:val="20"/>
          <w:szCs w:val="20"/>
        </w:rPr>
        <w:t xml:space="preserve">reviewed </w:t>
      </w:r>
      <w:r w:rsidR="00C856DC">
        <w:rPr>
          <w:rFonts w:ascii="Arial" w:hAnsi="Arial" w:cs="Arial"/>
          <w:sz w:val="20"/>
          <w:szCs w:val="20"/>
        </w:rPr>
        <w:t xml:space="preserve">financial statement of </w:t>
      </w:r>
      <w:r w:rsidR="00E208EC">
        <w:rPr>
          <w:rFonts w:ascii="Arial" w:hAnsi="Arial" w:cs="Arial"/>
          <w:sz w:val="20"/>
          <w:szCs w:val="20"/>
        </w:rPr>
        <w:t>Q.2/</w:t>
      </w:r>
      <w:r w:rsidR="00C856DC">
        <w:rPr>
          <w:rFonts w:ascii="Arial" w:hAnsi="Arial" w:cs="Arial"/>
          <w:sz w:val="20"/>
          <w:szCs w:val="20"/>
        </w:rPr>
        <w:t>2020</w:t>
      </w:r>
      <w:r w:rsidR="00661C13">
        <w:rPr>
          <w:rFonts w:ascii="Arial" w:hAnsi="Arial" w:cs="Arial"/>
          <w:sz w:val="20"/>
          <w:szCs w:val="20"/>
        </w:rPr>
        <w:t xml:space="preserve"> and the first 6 months of 2020</w:t>
      </w:r>
      <w:r w:rsidR="00C856DC">
        <w:rPr>
          <w:rFonts w:ascii="Arial" w:hAnsi="Arial" w:cs="Arial"/>
          <w:sz w:val="20"/>
          <w:szCs w:val="20"/>
        </w:rPr>
        <w:t xml:space="preserve"> </w:t>
      </w:r>
      <w:r w:rsidR="00A55655" w:rsidRPr="00A55655">
        <w:rPr>
          <w:rFonts w:ascii="Arial" w:hAnsi="Arial" w:cs="Arial"/>
          <w:sz w:val="20"/>
          <w:szCs w:val="20"/>
        </w:rPr>
        <w:t xml:space="preserve">year on year </w:t>
      </w:r>
      <w:r w:rsidR="00D570D1">
        <w:rPr>
          <w:rFonts w:ascii="Arial" w:hAnsi="Arial" w:cs="Arial"/>
          <w:sz w:val="20"/>
          <w:szCs w:val="20"/>
        </w:rPr>
        <w:t>as follows:</w:t>
      </w:r>
      <w:r w:rsidR="00C856DC">
        <w:rPr>
          <w:rFonts w:ascii="Arial" w:hAnsi="Arial" w:cs="Arial"/>
          <w:sz w:val="20"/>
          <w:szCs w:val="20"/>
        </w:rPr>
        <w:t xml:space="preserve"> </w:t>
      </w:r>
    </w:p>
    <w:p w:rsidR="001F26D6" w:rsidRDefault="00661C13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61C13">
        <w:rPr>
          <w:rFonts w:ascii="Arial" w:hAnsi="Arial" w:cs="Arial"/>
          <w:sz w:val="20"/>
          <w:szCs w:val="20"/>
        </w:rPr>
        <w:t>Binh</w:t>
      </w:r>
      <w:proofErr w:type="spellEnd"/>
      <w:r w:rsidRPr="00661C13">
        <w:rPr>
          <w:rFonts w:ascii="Arial" w:hAnsi="Arial" w:cs="Arial"/>
          <w:sz w:val="20"/>
          <w:szCs w:val="20"/>
        </w:rPr>
        <w:t xml:space="preserve"> Duong Producing and Trading Corporation</w:t>
      </w:r>
      <w:r>
        <w:rPr>
          <w:rFonts w:ascii="Arial" w:hAnsi="Arial" w:cs="Arial"/>
          <w:sz w:val="20"/>
          <w:szCs w:val="20"/>
        </w:rPr>
        <w:t xml:space="preserve"> </w:t>
      </w:r>
      <w:r w:rsidRPr="00661C13">
        <w:rPr>
          <w:rFonts w:ascii="Arial" w:hAnsi="Arial" w:cs="Arial"/>
          <w:sz w:val="20"/>
          <w:szCs w:val="20"/>
        </w:rPr>
        <w:t>would like to explain about</w:t>
      </w:r>
      <w:r w:rsidR="002766A3">
        <w:rPr>
          <w:rFonts w:ascii="Arial" w:hAnsi="Arial" w:cs="Arial"/>
          <w:sz w:val="20"/>
          <w:szCs w:val="20"/>
        </w:rPr>
        <w:t xml:space="preserve"> decrease of 54% in</w:t>
      </w:r>
      <w:r w:rsidRPr="00661C13">
        <w:rPr>
          <w:rFonts w:ascii="Arial" w:hAnsi="Arial" w:cs="Arial"/>
          <w:sz w:val="20"/>
          <w:szCs w:val="20"/>
        </w:rPr>
        <w:t xml:space="preserve"> the consolidated profit afte</w:t>
      </w:r>
      <w:r w:rsidR="002766A3">
        <w:rPr>
          <w:rFonts w:ascii="Arial" w:hAnsi="Arial" w:cs="Arial"/>
          <w:sz w:val="20"/>
          <w:szCs w:val="20"/>
        </w:rPr>
        <w:t>r tax in Quarter 2 of 2020</w:t>
      </w:r>
      <w:r w:rsidRPr="00661C13">
        <w:rPr>
          <w:rFonts w:ascii="Arial" w:hAnsi="Arial" w:cs="Arial"/>
          <w:sz w:val="20"/>
          <w:szCs w:val="20"/>
        </w:rPr>
        <w:t xml:space="preserve"> compared to the same period of the year </w:t>
      </w:r>
      <w:r w:rsidR="002766A3">
        <w:rPr>
          <w:rFonts w:ascii="Arial" w:hAnsi="Arial" w:cs="Arial"/>
          <w:sz w:val="20"/>
          <w:szCs w:val="20"/>
        </w:rPr>
        <w:t>of</w:t>
      </w:r>
      <w:r w:rsidRPr="00661C13">
        <w:rPr>
          <w:rFonts w:ascii="Arial" w:hAnsi="Arial" w:cs="Arial"/>
          <w:sz w:val="20"/>
          <w:szCs w:val="20"/>
        </w:rPr>
        <w:t xml:space="preserve"> 2019 and </w:t>
      </w:r>
      <w:r w:rsidR="002766A3">
        <w:rPr>
          <w:rFonts w:ascii="Arial" w:hAnsi="Arial" w:cs="Arial"/>
          <w:sz w:val="20"/>
          <w:szCs w:val="20"/>
        </w:rPr>
        <w:t xml:space="preserve">decrease of 29% in </w:t>
      </w:r>
      <w:r w:rsidRPr="00661C13">
        <w:rPr>
          <w:rFonts w:ascii="Arial" w:hAnsi="Arial" w:cs="Arial"/>
          <w:sz w:val="20"/>
          <w:szCs w:val="20"/>
        </w:rPr>
        <w:t xml:space="preserve">the consolidated profit after tax in the first 6 months of 2020 compared to the same period in 2019 as follows: </w:t>
      </w:r>
    </w:p>
    <w:p w:rsidR="001F26D6" w:rsidRDefault="001F26D6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61C13" w:rsidRPr="00661C13">
        <w:rPr>
          <w:rFonts w:ascii="Arial" w:hAnsi="Arial" w:cs="Arial"/>
          <w:sz w:val="20"/>
          <w:szCs w:val="20"/>
        </w:rPr>
        <w:t xml:space="preserve">Consolidated profit after tax in Quarter 2 </w:t>
      </w:r>
      <w:r>
        <w:rPr>
          <w:rFonts w:ascii="Arial" w:hAnsi="Arial" w:cs="Arial"/>
          <w:sz w:val="20"/>
          <w:szCs w:val="20"/>
        </w:rPr>
        <w:t>of</w:t>
      </w:r>
      <w:r w:rsidR="00E4435B">
        <w:rPr>
          <w:rFonts w:ascii="Arial" w:hAnsi="Arial" w:cs="Arial"/>
          <w:sz w:val="20"/>
          <w:szCs w:val="20"/>
        </w:rPr>
        <w:t xml:space="preserve"> 2020: VND 49,349,847,610 (Q.2/</w:t>
      </w:r>
      <w:r>
        <w:rPr>
          <w:rFonts w:ascii="Arial" w:hAnsi="Arial" w:cs="Arial"/>
          <w:sz w:val="20"/>
          <w:szCs w:val="20"/>
        </w:rPr>
        <w:t>2019: VND 107,161,657,406)</w:t>
      </w:r>
    </w:p>
    <w:p w:rsidR="00645549" w:rsidRDefault="001F26D6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61C13" w:rsidRPr="00661C13">
        <w:rPr>
          <w:rFonts w:ascii="Arial" w:hAnsi="Arial" w:cs="Arial"/>
          <w:sz w:val="20"/>
          <w:szCs w:val="20"/>
        </w:rPr>
        <w:t xml:space="preserve">Consolidated profit after tax in the first 6 months of 2020: </w:t>
      </w:r>
      <w:r>
        <w:rPr>
          <w:rFonts w:ascii="Arial" w:hAnsi="Arial" w:cs="Arial"/>
          <w:sz w:val="20"/>
          <w:szCs w:val="20"/>
        </w:rPr>
        <w:t xml:space="preserve">VND </w:t>
      </w:r>
      <w:r w:rsidR="00661C13" w:rsidRPr="00661C13">
        <w:rPr>
          <w:rFonts w:ascii="Arial" w:hAnsi="Arial" w:cs="Arial"/>
          <w:sz w:val="20"/>
          <w:szCs w:val="20"/>
        </w:rPr>
        <w:t xml:space="preserve">111,284,000,075 </w:t>
      </w:r>
      <w:r>
        <w:rPr>
          <w:rFonts w:ascii="Arial" w:hAnsi="Arial" w:cs="Arial"/>
          <w:sz w:val="20"/>
          <w:szCs w:val="20"/>
        </w:rPr>
        <w:t>(the first 6 months of</w:t>
      </w:r>
      <w:r w:rsidR="00661C13" w:rsidRPr="00661C13">
        <w:rPr>
          <w:rFonts w:ascii="Arial" w:hAnsi="Arial" w:cs="Arial"/>
          <w:sz w:val="20"/>
          <w:szCs w:val="20"/>
        </w:rPr>
        <w:t xml:space="preserve"> 2019: </w:t>
      </w:r>
      <w:r>
        <w:rPr>
          <w:rFonts w:ascii="Arial" w:hAnsi="Arial" w:cs="Arial"/>
          <w:sz w:val="20"/>
          <w:szCs w:val="20"/>
        </w:rPr>
        <w:t xml:space="preserve">VND </w:t>
      </w:r>
      <w:r w:rsidR="00645549">
        <w:rPr>
          <w:rFonts w:ascii="Arial" w:hAnsi="Arial" w:cs="Arial"/>
          <w:sz w:val="20"/>
          <w:szCs w:val="20"/>
        </w:rPr>
        <w:t>157,629,950,888)</w:t>
      </w:r>
    </w:p>
    <w:p w:rsidR="00645549" w:rsidRDefault="00661C13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1C13">
        <w:rPr>
          <w:rFonts w:ascii="Arial" w:hAnsi="Arial" w:cs="Arial"/>
          <w:sz w:val="20"/>
          <w:szCs w:val="20"/>
        </w:rPr>
        <w:t xml:space="preserve">Reason: </w:t>
      </w:r>
    </w:p>
    <w:p w:rsidR="00645549" w:rsidRDefault="00661C13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1C13">
        <w:rPr>
          <w:rFonts w:ascii="Arial" w:hAnsi="Arial" w:cs="Arial"/>
          <w:sz w:val="20"/>
          <w:szCs w:val="20"/>
        </w:rPr>
        <w:t xml:space="preserve">Due to the effect </w:t>
      </w:r>
      <w:r w:rsidR="00645549">
        <w:rPr>
          <w:rFonts w:ascii="Arial" w:hAnsi="Arial" w:cs="Arial"/>
          <w:sz w:val="20"/>
          <w:szCs w:val="20"/>
        </w:rPr>
        <w:t>Covid-</w:t>
      </w:r>
      <w:r w:rsidRPr="00661C13">
        <w:rPr>
          <w:rFonts w:ascii="Arial" w:hAnsi="Arial" w:cs="Arial"/>
          <w:sz w:val="20"/>
          <w:szCs w:val="20"/>
        </w:rPr>
        <w:t>19</w:t>
      </w:r>
      <w:r w:rsidR="00645549">
        <w:rPr>
          <w:rFonts w:ascii="Arial" w:hAnsi="Arial" w:cs="Arial"/>
          <w:sz w:val="20"/>
          <w:szCs w:val="20"/>
        </w:rPr>
        <w:t xml:space="preserve"> epidemic,</w:t>
      </w:r>
      <w:r w:rsidRPr="00661C13">
        <w:rPr>
          <w:rFonts w:ascii="Arial" w:hAnsi="Arial" w:cs="Arial"/>
          <w:sz w:val="20"/>
          <w:szCs w:val="20"/>
        </w:rPr>
        <w:t xml:space="preserve"> most of the subsidiaries and joint ventures operating in the service sector experienced a decrease in revenue and profit in the second quarter of 2020 and in the first 6 m</w:t>
      </w:r>
      <w:r w:rsidR="00645549">
        <w:rPr>
          <w:rFonts w:ascii="Arial" w:hAnsi="Arial" w:cs="Arial"/>
          <w:sz w:val="20"/>
          <w:szCs w:val="20"/>
        </w:rPr>
        <w:t>onths of 2020 compared to same period in 2019</w:t>
      </w:r>
    </w:p>
    <w:p w:rsidR="00802E90" w:rsidRDefault="00661C13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1C13">
        <w:rPr>
          <w:rFonts w:ascii="Arial" w:hAnsi="Arial" w:cs="Arial"/>
          <w:sz w:val="20"/>
          <w:szCs w:val="20"/>
        </w:rPr>
        <w:t xml:space="preserve">+ Subsidiaries: </w:t>
      </w:r>
      <w:proofErr w:type="spellStart"/>
      <w:r w:rsidRPr="00661C13">
        <w:rPr>
          <w:rFonts w:ascii="Arial" w:hAnsi="Arial" w:cs="Arial"/>
          <w:sz w:val="20"/>
          <w:szCs w:val="20"/>
        </w:rPr>
        <w:t>Protrade</w:t>
      </w:r>
      <w:proofErr w:type="spellEnd"/>
      <w:r w:rsidRPr="00661C13">
        <w:rPr>
          <w:rFonts w:ascii="Arial" w:hAnsi="Arial" w:cs="Arial"/>
          <w:sz w:val="20"/>
          <w:szCs w:val="20"/>
        </w:rPr>
        <w:t xml:space="preserve"> International Industrial Park Co., Ltd., which made a great contribution to revenue and profit in the second quarter and</w:t>
      </w:r>
      <w:r w:rsidR="00F0210A">
        <w:rPr>
          <w:rFonts w:ascii="Arial" w:hAnsi="Arial" w:cs="Arial"/>
          <w:sz w:val="20"/>
          <w:szCs w:val="20"/>
        </w:rPr>
        <w:t xml:space="preserve"> the first 6 months of 2019 had the profit</w:t>
      </w:r>
      <w:r w:rsidRPr="00661C13">
        <w:rPr>
          <w:rFonts w:ascii="Arial" w:hAnsi="Arial" w:cs="Arial"/>
          <w:sz w:val="20"/>
          <w:szCs w:val="20"/>
        </w:rPr>
        <w:t xml:space="preserve"> decreased significantly compar</w:t>
      </w:r>
      <w:r w:rsidR="00802E90">
        <w:rPr>
          <w:rFonts w:ascii="Arial" w:hAnsi="Arial" w:cs="Arial"/>
          <w:sz w:val="20"/>
          <w:szCs w:val="20"/>
        </w:rPr>
        <w:t>ed to the same period in 2020</w:t>
      </w:r>
    </w:p>
    <w:p w:rsidR="00661C13" w:rsidRDefault="00661C13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1C13">
        <w:rPr>
          <w:rFonts w:ascii="Arial" w:hAnsi="Arial" w:cs="Arial"/>
          <w:sz w:val="20"/>
          <w:szCs w:val="20"/>
        </w:rPr>
        <w:t xml:space="preserve">+ Affiliates: companies operating in the service sector: Golf </w:t>
      </w:r>
      <w:proofErr w:type="spellStart"/>
      <w:r w:rsidRPr="00661C13">
        <w:rPr>
          <w:rFonts w:ascii="Arial" w:hAnsi="Arial" w:cs="Arial"/>
          <w:sz w:val="20"/>
          <w:szCs w:val="20"/>
        </w:rPr>
        <w:t>Phu</w:t>
      </w:r>
      <w:proofErr w:type="spellEnd"/>
      <w:r w:rsidRPr="00661C13">
        <w:rPr>
          <w:rFonts w:ascii="Arial" w:hAnsi="Arial" w:cs="Arial"/>
          <w:sz w:val="20"/>
          <w:szCs w:val="20"/>
        </w:rPr>
        <w:t xml:space="preserve"> My, Golf Tan Thanh, </w:t>
      </w:r>
      <w:r w:rsidR="00802E90">
        <w:rPr>
          <w:rFonts w:ascii="Arial" w:hAnsi="Arial" w:cs="Arial"/>
          <w:sz w:val="20"/>
          <w:szCs w:val="20"/>
        </w:rPr>
        <w:t xml:space="preserve">the </w:t>
      </w:r>
      <w:r w:rsidRPr="00661C13">
        <w:rPr>
          <w:rFonts w:ascii="Arial" w:hAnsi="Arial" w:cs="Arial"/>
          <w:sz w:val="20"/>
          <w:szCs w:val="20"/>
        </w:rPr>
        <w:t>revenue dropped significantly in the high season, resulting in operating losses in Q</w:t>
      </w:r>
      <w:r w:rsidR="00802E90">
        <w:rPr>
          <w:rFonts w:ascii="Arial" w:hAnsi="Arial" w:cs="Arial"/>
          <w:sz w:val="20"/>
          <w:szCs w:val="20"/>
        </w:rPr>
        <w:t>.</w:t>
      </w:r>
      <w:r w:rsidRPr="00661C13">
        <w:rPr>
          <w:rFonts w:ascii="Arial" w:hAnsi="Arial" w:cs="Arial"/>
          <w:sz w:val="20"/>
          <w:szCs w:val="20"/>
        </w:rPr>
        <w:t xml:space="preserve">2 and </w:t>
      </w:r>
      <w:r w:rsidR="00802E90">
        <w:rPr>
          <w:rFonts w:ascii="Arial" w:hAnsi="Arial" w:cs="Arial"/>
          <w:sz w:val="20"/>
          <w:szCs w:val="20"/>
        </w:rPr>
        <w:t>the first 6 months of</w:t>
      </w:r>
      <w:r w:rsidR="00617A9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617A98">
        <w:rPr>
          <w:rFonts w:ascii="Arial" w:hAnsi="Arial" w:cs="Arial"/>
          <w:sz w:val="20"/>
          <w:szCs w:val="20"/>
        </w:rPr>
        <w:t>2020</w:t>
      </w:r>
      <w:r w:rsidRPr="00661C13">
        <w:rPr>
          <w:rFonts w:ascii="Arial" w:hAnsi="Arial" w:cs="Arial"/>
          <w:sz w:val="20"/>
          <w:szCs w:val="20"/>
        </w:rPr>
        <w:t xml:space="preserve"> higher than the plan and the same period in 2019</w:t>
      </w:r>
    </w:p>
    <w:sectPr w:rsidR="00661C13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2B16"/>
    <w:rsid w:val="00016605"/>
    <w:rsid w:val="00022849"/>
    <w:rsid w:val="00022FCC"/>
    <w:rsid w:val="000266C2"/>
    <w:rsid w:val="000365C1"/>
    <w:rsid w:val="00050E3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86C"/>
    <w:rsid w:val="000D0CFB"/>
    <w:rsid w:val="000D20D4"/>
    <w:rsid w:val="000D25FC"/>
    <w:rsid w:val="000D4789"/>
    <w:rsid w:val="000E27BC"/>
    <w:rsid w:val="000E4CD5"/>
    <w:rsid w:val="000E518E"/>
    <w:rsid w:val="000E71F4"/>
    <w:rsid w:val="000F76F2"/>
    <w:rsid w:val="001110AA"/>
    <w:rsid w:val="0011233E"/>
    <w:rsid w:val="00112DBF"/>
    <w:rsid w:val="00114F74"/>
    <w:rsid w:val="00132907"/>
    <w:rsid w:val="00132EC5"/>
    <w:rsid w:val="00132FA0"/>
    <w:rsid w:val="001341B6"/>
    <w:rsid w:val="00135A2F"/>
    <w:rsid w:val="00136CAF"/>
    <w:rsid w:val="001414F4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B6D"/>
    <w:rsid w:val="001A5136"/>
    <w:rsid w:val="001B6316"/>
    <w:rsid w:val="001C7CD2"/>
    <w:rsid w:val="001D5E4A"/>
    <w:rsid w:val="001E4B88"/>
    <w:rsid w:val="001E707C"/>
    <w:rsid w:val="001E70B6"/>
    <w:rsid w:val="001E7C46"/>
    <w:rsid w:val="001F0E1D"/>
    <w:rsid w:val="001F26D6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34B5E"/>
    <w:rsid w:val="002417F7"/>
    <w:rsid w:val="0025148F"/>
    <w:rsid w:val="00252B3C"/>
    <w:rsid w:val="00252CE0"/>
    <w:rsid w:val="00254EA2"/>
    <w:rsid w:val="0026535B"/>
    <w:rsid w:val="002701FB"/>
    <w:rsid w:val="002766A3"/>
    <w:rsid w:val="0028284F"/>
    <w:rsid w:val="0029161A"/>
    <w:rsid w:val="00296BF9"/>
    <w:rsid w:val="00296E96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694"/>
    <w:rsid w:val="002F68A9"/>
    <w:rsid w:val="002F7FD6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5138"/>
    <w:rsid w:val="003B73F7"/>
    <w:rsid w:val="003B7790"/>
    <w:rsid w:val="003C1805"/>
    <w:rsid w:val="003C3A9E"/>
    <w:rsid w:val="003C4606"/>
    <w:rsid w:val="003C6A8D"/>
    <w:rsid w:val="003D18D5"/>
    <w:rsid w:val="003D39C1"/>
    <w:rsid w:val="003D6664"/>
    <w:rsid w:val="003D7E9A"/>
    <w:rsid w:val="003E60D6"/>
    <w:rsid w:val="003E73CA"/>
    <w:rsid w:val="00402AEC"/>
    <w:rsid w:val="00403A9C"/>
    <w:rsid w:val="00407904"/>
    <w:rsid w:val="004115D9"/>
    <w:rsid w:val="00411E47"/>
    <w:rsid w:val="00420169"/>
    <w:rsid w:val="0042783A"/>
    <w:rsid w:val="004309BB"/>
    <w:rsid w:val="0043345C"/>
    <w:rsid w:val="00434040"/>
    <w:rsid w:val="00435CE3"/>
    <w:rsid w:val="00435DA6"/>
    <w:rsid w:val="00442646"/>
    <w:rsid w:val="00442F77"/>
    <w:rsid w:val="00445E78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625F"/>
    <w:rsid w:val="004B75CD"/>
    <w:rsid w:val="004C144F"/>
    <w:rsid w:val="004C4E00"/>
    <w:rsid w:val="004C7A9A"/>
    <w:rsid w:val="004D0907"/>
    <w:rsid w:val="004D7B7F"/>
    <w:rsid w:val="004E0EC1"/>
    <w:rsid w:val="004E4C16"/>
    <w:rsid w:val="004E6C02"/>
    <w:rsid w:val="00503DD6"/>
    <w:rsid w:val="00505065"/>
    <w:rsid w:val="00523164"/>
    <w:rsid w:val="0052379D"/>
    <w:rsid w:val="0053093D"/>
    <w:rsid w:val="00536566"/>
    <w:rsid w:val="0055067A"/>
    <w:rsid w:val="00551A83"/>
    <w:rsid w:val="005573F0"/>
    <w:rsid w:val="005610CB"/>
    <w:rsid w:val="00567B98"/>
    <w:rsid w:val="00576325"/>
    <w:rsid w:val="00576A91"/>
    <w:rsid w:val="0058254C"/>
    <w:rsid w:val="00584222"/>
    <w:rsid w:val="0058434E"/>
    <w:rsid w:val="00585B82"/>
    <w:rsid w:val="005862D7"/>
    <w:rsid w:val="005906DE"/>
    <w:rsid w:val="005906FC"/>
    <w:rsid w:val="005970B6"/>
    <w:rsid w:val="005A0BA8"/>
    <w:rsid w:val="005A1078"/>
    <w:rsid w:val="005B1FDE"/>
    <w:rsid w:val="005B40E5"/>
    <w:rsid w:val="005C57E0"/>
    <w:rsid w:val="005C7234"/>
    <w:rsid w:val="005D7F9C"/>
    <w:rsid w:val="005E02D4"/>
    <w:rsid w:val="005E02E3"/>
    <w:rsid w:val="005E3246"/>
    <w:rsid w:val="005E4166"/>
    <w:rsid w:val="005E7B32"/>
    <w:rsid w:val="005E7E24"/>
    <w:rsid w:val="005F7ED5"/>
    <w:rsid w:val="006000D8"/>
    <w:rsid w:val="00611CF6"/>
    <w:rsid w:val="00617A98"/>
    <w:rsid w:val="0063035E"/>
    <w:rsid w:val="0063581B"/>
    <w:rsid w:val="006374A1"/>
    <w:rsid w:val="00643132"/>
    <w:rsid w:val="00645549"/>
    <w:rsid w:val="0064605E"/>
    <w:rsid w:val="006468F5"/>
    <w:rsid w:val="00646F31"/>
    <w:rsid w:val="00653D82"/>
    <w:rsid w:val="00657358"/>
    <w:rsid w:val="00661C13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34B8"/>
    <w:rsid w:val="006E5444"/>
    <w:rsid w:val="006E5E99"/>
    <w:rsid w:val="006F1F88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560E"/>
    <w:rsid w:val="00766104"/>
    <w:rsid w:val="00772054"/>
    <w:rsid w:val="0077456B"/>
    <w:rsid w:val="00775242"/>
    <w:rsid w:val="00777A86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3E92"/>
    <w:rsid w:val="007C54F1"/>
    <w:rsid w:val="007D0E0A"/>
    <w:rsid w:val="007E003D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2E90"/>
    <w:rsid w:val="00807E42"/>
    <w:rsid w:val="008134FC"/>
    <w:rsid w:val="00820E58"/>
    <w:rsid w:val="008325B1"/>
    <w:rsid w:val="00833FE6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A4302"/>
    <w:rsid w:val="008B39F0"/>
    <w:rsid w:val="008B4918"/>
    <w:rsid w:val="008C0872"/>
    <w:rsid w:val="008C63C2"/>
    <w:rsid w:val="008C7A42"/>
    <w:rsid w:val="009064FB"/>
    <w:rsid w:val="00912FBD"/>
    <w:rsid w:val="009232CB"/>
    <w:rsid w:val="00923467"/>
    <w:rsid w:val="00927399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757B9"/>
    <w:rsid w:val="009770D1"/>
    <w:rsid w:val="00980267"/>
    <w:rsid w:val="00981275"/>
    <w:rsid w:val="00981536"/>
    <w:rsid w:val="00983DF7"/>
    <w:rsid w:val="00985126"/>
    <w:rsid w:val="0098619C"/>
    <w:rsid w:val="0099040A"/>
    <w:rsid w:val="00991F05"/>
    <w:rsid w:val="009A064A"/>
    <w:rsid w:val="009A6F47"/>
    <w:rsid w:val="009C28F2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3365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87ED0"/>
    <w:rsid w:val="00A92963"/>
    <w:rsid w:val="00AA077E"/>
    <w:rsid w:val="00AA281C"/>
    <w:rsid w:val="00AA4D2D"/>
    <w:rsid w:val="00AA54AD"/>
    <w:rsid w:val="00AA5A5D"/>
    <w:rsid w:val="00AA63F1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2FA8"/>
    <w:rsid w:val="00AE3C3F"/>
    <w:rsid w:val="00AE6E83"/>
    <w:rsid w:val="00AF4DA4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15C3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592D"/>
    <w:rsid w:val="00BC6C9B"/>
    <w:rsid w:val="00BD1BD8"/>
    <w:rsid w:val="00BD3CCA"/>
    <w:rsid w:val="00BD6969"/>
    <w:rsid w:val="00BF0485"/>
    <w:rsid w:val="00BF1D5F"/>
    <w:rsid w:val="00C02706"/>
    <w:rsid w:val="00C045DB"/>
    <w:rsid w:val="00C1436B"/>
    <w:rsid w:val="00C1501F"/>
    <w:rsid w:val="00C1664C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856DC"/>
    <w:rsid w:val="00C87C76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2E22"/>
    <w:rsid w:val="00CD696B"/>
    <w:rsid w:val="00CE1A21"/>
    <w:rsid w:val="00CE40C1"/>
    <w:rsid w:val="00CF1764"/>
    <w:rsid w:val="00CF7CE6"/>
    <w:rsid w:val="00D02E12"/>
    <w:rsid w:val="00D07AEF"/>
    <w:rsid w:val="00D13352"/>
    <w:rsid w:val="00D13906"/>
    <w:rsid w:val="00D322FB"/>
    <w:rsid w:val="00D32B12"/>
    <w:rsid w:val="00D370AF"/>
    <w:rsid w:val="00D415AC"/>
    <w:rsid w:val="00D42041"/>
    <w:rsid w:val="00D42678"/>
    <w:rsid w:val="00D44F29"/>
    <w:rsid w:val="00D46631"/>
    <w:rsid w:val="00D52C26"/>
    <w:rsid w:val="00D55D74"/>
    <w:rsid w:val="00D570D1"/>
    <w:rsid w:val="00D617A5"/>
    <w:rsid w:val="00D651E1"/>
    <w:rsid w:val="00D70749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0FEA"/>
    <w:rsid w:val="00E02545"/>
    <w:rsid w:val="00E06382"/>
    <w:rsid w:val="00E07E28"/>
    <w:rsid w:val="00E130EE"/>
    <w:rsid w:val="00E13C77"/>
    <w:rsid w:val="00E17016"/>
    <w:rsid w:val="00E208EC"/>
    <w:rsid w:val="00E20A0F"/>
    <w:rsid w:val="00E20B61"/>
    <w:rsid w:val="00E24F0A"/>
    <w:rsid w:val="00E27923"/>
    <w:rsid w:val="00E356A2"/>
    <w:rsid w:val="00E35884"/>
    <w:rsid w:val="00E37D4E"/>
    <w:rsid w:val="00E4435B"/>
    <w:rsid w:val="00E44453"/>
    <w:rsid w:val="00E44853"/>
    <w:rsid w:val="00E47B26"/>
    <w:rsid w:val="00E51F4E"/>
    <w:rsid w:val="00E53A5C"/>
    <w:rsid w:val="00E5565D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2CE"/>
    <w:rsid w:val="00EA6EE7"/>
    <w:rsid w:val="00EB4EB7"/>
    <w:rsid w:val="00EC2D2D"/>
    <w:rsid w:val="00EC37DE"/>
    <w:rsid w:val="00EC4141"/>
    <w:rsid w:val="00EC6F94"/>
    <w:rsid w:val="00ED17EE"/>
    <w:rsid w:val="00ED3B40"/>
    <w:rsid w:val="00ED6D41"/>
    <w:rsid w:val="00ED719C"/>
    <w:rsid w:val="00EE52A3"/>
    <w:rsid w:val="00EE5769"/>
    <w:rsid w:val="00EF091F"/>
    <w:rsid w:val="00EF47D6"/>
    <w:rsid w:val="00F00E22"/>
    <w:rsid w:val="00F0210A"/>
    <w:rsid w:val="00F0776D"/>
    <w:rsid w:val="00F246DE"/>
    <w:rsid w:val="00F272CE"/>
    <w:rsid w:val="00F301A8"/>
    <w:rsid w:val="00F320D6"/>
    <w:rsid w:val="00F33967"/>
    <w:rsid w:val="00F360CB"/>
    <w:rsid w:val="00F413D7"/>
    <w:rsid w:val="00F46D76"/>
    <w:rsid w:val="00F509DE"/>
    <w:rsid w:val="00F514ED"/>
    <w:rsid w:val="00F51749"/>
    <w:rsid w:val="00F5494A"/>
    <w:rsid w:val="00F65F0C"/>
    <w:rsid w:val="00F67A3D"/>
    <w:rsid w:val="00F733D8"/>
    <w:rsid w:val="00F736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4CC9"/>
    <w:rsid w:val="00FA6F79"/>
    <w:rsid w:val="00FB3CD7"/>
    <w:rsid w:val="00FB7FB3"/>
    <w:rsid w:val="00FC153A"/>
    <w:rsid w:val="00FC467B"/>
    <w:rsid w:val="00FD1EB7"/>
    <w:rsid w:val="00FD27A4"/>
    <w:rsid w:val="00FD3EED"/>
    <w:rsid w:val="00FD4001"/>
    <w:rsid w:val="00FD423B"/>
    <w:rsid w:val="00FD5531"/>
    <w:rsid w:val="00FD6BE9"/>
    <w:rsid w:val="00FD6FCF"/>
    <w:rsid w:val="00FD724A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423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Lam Hoang</cp:lastModifiedBy>
  <cp:revision>406</cp:revision>
  <dcterms:created xsi:type="dcterms:W3CDTF">2019-10-16T10:03:00Z</dcterms:created>
  <dcterms:modified xsi:type="dcterms:W3CDTF">2020-08-14T09:07:00Z</dcterms:modified>
</cp:coreProperties>
</file>